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AE1969" w14:textId="5DB300BF" w:rsidR="00B602F2" w:rsidRPr="00210E4F" w:rsidRDefault="00B602F2">
      <w:pPr>
        <w:rPr>
          <w:b/>
          <w:bCs/>
          <w:sz w:val="32"/>
          <w:szCs w:val="32"/>
        </w:rPr>
      </w:pPr>
      <w:r w:rsidRPr="00210E4F">
        <w:rPr>
          <w:b/>
          <w:bCs/>
          <w:sz w:val="32"/>
          <w:szCs w:val="32"/>
        </w:rPr>
        <w:t>Community Governance Review of parishes 2021 Report for action on 8</w:t>
      </w:r>
      <w:r w:rsidRPr="00210E4F">
        <w:rPr>
          <w:b/>
          <w:bCs/>
          <w:sz w:val="32"/>
          <w:szCs w:val="32"/>
          <w:vertAlign w:val="superscript"/>
        </w:rPr>
        <w:t>th</w:t>
      </w:r>
      <w:r w:rsidRPr="00210E4F">
        <w:rPr>
          <w:b/>
          <w:bCs/>
          <w:sz w:val="32"/>
          <w:szCs w:val="32"/>
        </w:rPr>
        <w:t xml:space="preserve"> November. </w:t>
      </w:r>
    </w:p>
    <w:p w14:paraId="09EA9672" w14:textId="77777777" w:rsidR="00B602F2" w:rsidRDefault="00B602F2"/>
    <w:p w14:paraId="3304CEA7" w14:textId="6A4218F7" w:rsidR="00B602F2" w:rsidRPr="00210E4F" w:rsidRDefault="002C62A1">
      <w:pPr>
        <w:rPr>
          <w:sz w:val="24"/>
          <w:szCs w:val="24"/>
        </w:rPr>
      </w:pPr>
      <w:hyperlink r:id="rId4" w:history="1">
        <w:r w:rsidR="00B602F2" w:rsidRPr="00210E4F">
          <w:rPr>
            <w:rStyle w:val="Hyperlink"/>
            <w:sz w:val="24"/>
            <w:szCs w:val="24"/>
          </w:rPr>
          <w:t>https://www.uttlesford.gov.uk/ParishCGR</w:t>
        </w:r>
      </w:hyperlink>
    </w:p>
    <w:p w14:paraId="440F274D" w14:textId="77777777" w:rsidR="00B602F2" w:rsidRPr="00210E4F" w:rsidRDefault="00B602F2" w:rsidP="00B602F2">
      <w:pPr>
        <w:rPr>
          <w:sz w:val="24"/>
          <w:szCs w:val="24"/>
        </w:rPr>
      </w:pPr>
    </w:p>
    <w:p w14:paraId="2D6F9CFE" w14:textId="77777777" w:rsidR="00B602F2" w:rsidRPr="00210E4F" w:rsidRDefault="00B602F2" w:rsidP="00B602F2">
      <w:pPr>
        <w:rPr>
          <w:sz w:val="24"/>
          <w:szCs w:val="24"/>
        </w:rPr>
      </w:pPr>
      <w:r w:rsidRPr="00210E4F">
        <w:rPr>
          <w:sz w:val="24"/>
          <w:szCs w:val="24"/>
        </w:rPr>
        <w:t>Guidance from Philip Hardy, UDC, Electoral Services Manager.</w:t>
      </w:r>
    </w:p>
    <w:p w14:paraId="3C503F85" w14:textId="37CF94F8" w:rsidR="00B602F2" w:rsidRPr="00210E4F" w:rsidRDefault="00B602F2" w:rsidP="00B602F2">
      <w:pPr>
        <w:rPr>
          <w:sz w:val="24"/>
          <w:szCs w:val="24"/>
        </w:rPr>
      </w:pPr>
      <w:r w:rsidRPr="00210E4F">
        <w:rPr>
          <w:sz w:val="24"/>
          <w:szCs w:val="24"/>
        </w:rPr>
        <w:t>“The “formal” consultation period has now closed and as it stands, I shall NOT be recommending any change to the number of seats on this council though that will be for our members to endorse at its meeting on 22 November.</w:t>
      </w:r>
    </w:p>
    <w:p w14:paraId="1D2731F2" w14:textId="6646966B" w:rsidR="00B602F2" w:rsidRPr="00210E4F" w:rsidRDefault="00B602F2" w:rsidP="00B602F2">
      <w:pPr>
        <w:rPr>
          <w:sz w:val="24"/>
          <w:szCs w:val="24"/>
        </w:rPr>
      </w:pPr>
      <w:r w:rsidRPr="00210E4F">
        <w:rPr>
          <w:sz w:val="24"/>
          <w:szCs w:val="24"/>
        </w:rPr>
        <w:t>I have had a couple of strong objections to any suggestions of reducing the numbers.</w:t>
      </w:r>
    </w:p>
    <w:p w14:paraId="3967257B" w14:textId="25F58CDE" w:rsidR="00B602F2" w:rsidRPr="00210E4F" w:rsidRDefault="00B602F2" w:rsidP="00B602F2">
      <w:pPr>
        <w:rPr>
          <w:sz w:val="24"/>
          <w:szCs w:val="24"/>
        </w:rPr>
      </w:pPr>
      <w:r w:rsidRPr="00210E4F">
        <w:rPr>
          <w:sz w:val="24"/>
          <w:szCs w:val="24"/>
        </w:rPr>
        <w:t xml:space="preserve">Your response on behalf of the parish will NOT be formally published on our website, however when I write the report, I can indicate that the parish have subsequently considered this and either want a reduction or don’t (whatever you decide on 8 November). Please email me what you decide ASAP after 8th thanks.  </w:t>
      </w:r>
    </w:p>
    <w:p w14:paraId="10CD6EDA" w14:textId="357D3D68" w:rsidR="00B602F2" w:rsidRPr="00210E4F" w:rsidRDefault="00B602F2" w:rsidP="00B602F2">
      <w:pPr>
        <w:rPr>
          <w:sz w:val="24"/>
          <w:szCs w:val="24"/>
        </w:rPr>
      </w:pPr>
      <w:r w:rsidRPr="00210E4F">
        <w:rPr>
          <w:sz w:val="24"/>
          <w:szCs w:val="24"/>
        </w:rPr>
        <w:t>The number of seats on a parish is not definitive and some parishes of a same size have less and some smaller ones have more.  There are general guidelines from the Govt and also by NALC.  You are in the 6-12 councillor category.  It is about what seems reasonable to reflect the makeup of the parish.”</w:t>
      </w:r>
    </w:p>
    <w:p w14:paraId="37C3C21B" w14:textId="20C99F72" w:rsidR="00B602F2" w:rsidRPr="00210E4F" w:rsidRDefault="00B602F2" w:rsidP="00B602F2">
      <w:pPr>
        <w:rPr>
          <w:sz w:val="24"/>
          <w:szCs w:val="24"/>
        </w:rPr>
      </w:pPr>
      <w:r w:rsidRPr="00210E4F">
        <w:rPr>
          <w:sz w:val="24"/>
          <w:szCs w:val="24"/>
        </w:rPr>
        <w:t>Govt guidelines</w:t>
      </w:r>
    </w:p>
    <w:p w14:paraId="7F2B955C" w14:textId="6F73D51C" w:rsidR="00B602F2" w:rsidRPr="00210E4F" w:rsidRDefault="00B602F2" w:rsidP="00B602F2">
      <w:pPr>
        <w:rPr>
          <w:sz w:val="24"/>
          <w:szCs w:val="24"/>
        </w:rPr>
      </w:pPr>
      <w:r w:rsidRPr="00210E4F">
        <w:rPr>
          <w:sz w:val="24"/>
          <w:szCs w:val="24"/>
        </w:rPr>
        <w:t>&lt;500 - 5 to 8 councillors</w:t>
      </w:r>
    </w:p>
    <w:p w14:paraId="20BAB92F" w14:textId="77777777" w:rsidR="00B602F2" w:rsidRPr="00210E4F" w:rsidRDefault="00B602F2" w:rsidP="00B602F2">
      <w:pPr>
        <w:rPr>
          <w:sz w:val="24"/>
          <w:szCs w:val="24"/>
        </w:rPr>
      </w:pPr>
      <w:r w:rsidRPr="00210E4F">
        <w:rPr>
          <w:sz w:val="24"/>
          <w:szCs w:val="24"/>
        </w:rPr>
        <w:t>501 to 2,500 - 6 to 12 councillors</w:t>
      </w:r>
    </w:p>
    <w:p w14:paraId="73985B0E" w14:textId="77777777" w:rsidR="00B602F2" w:rsidRPr="00210E4F" w:rsidRDefault="00B602F2" w:rsidP="00B602F2">
      <w:pPr>
        <w:rPr>
          <w:sz w:val="24"/>
          <w:szCs w:val="24"/>
        </w:rPr>
      </w:pPr>
      <w:r w:rsidRPr="00210E4F">
        <w:rPr>
          <w:sz w:val="24"/>
          <w:szCs w:val="24"/>
        </w:rPr>
        <w:t>2,501 to 10,000 - 9 to 16 councillors</w:t>
      </w:r>
    </w:p>
    <w:p w14:paraId="395CA062" w14:textId="1BCBAB35" w:rsidR="00B602F2" w:rsidRPr="00210E4F" w:rsidRDefault="00B602F2" w:rsidP="00B602F2">
      <w:pPr>
        <w:rPr>
          <w:sz w:val="24"/>
          <w:szCs w:val="24"/>
        </w:rPr>
      </w:pPr>
      <w:r w:rsidRPr="00210E4F">
        <w:rPr>
          <w:sz w:val="24"/>
          <w:szCs w:val="24"/>
        </w:rPr>
        <w:t>5 members is legal minimum.  No maximum.</w:t>
      </w:r>
    </w:p>
    <w:p w14:paraId="709B545D" w14:textId="51DEAA2D" w:rsidR="00B602F2" w:rsidRPr="00210E4F" w:rsidRDefault="00B602F2" w:rsidP="00B602F2">
      <w:pPr>
        <w:rPr>
          <w:sz w:val="24"/>
          <w:szCs w:val="24"/>
        </w:rPr>
      </w:pPr>
      <w:r w:rsidRPr="00210E4F">
        <w:rPr>
          <w:sz w:val="24"/>
          <w:szCs w:val="24"/>
        </w:rPr>
        <w:t>NALC recommends 7 min and 25 max</w:t>
      </w:r>
    </w:p>
    <w:p w14:paraId="216B6A50" w14:textId="30DA3CA8" w:rsidR="00B602F2" w:rsidRPr="00210E4F" w:rsidRDefault="00B602F2" w:rsidP="00B602F2">
      <w:pPr>
        <w:rPr>
          <w:sz w:val="24"/>
          <w:szCs w:val="24"/>
        </w:rPr>
      </w:pPr>
    </w:p>
    <w:p w14:paraId="3F55B859" w14:textId="50769B54" w:rsidR="00B602F2" w:rsidRPr="00210E4F" w:rsidRDefault="00DF4D01" w:rsidP="00B602F2">
      <w:pPr>
        <w:rPr>
          <w:sz w:val="24"/>
          <w:szCs w:val="24"/>
        </w:rPr>
      </w:pPr>
      <w:r w:rsidRPr="00210E4F">
        <w:rPr>
          <w:sz w:val="24"/>
          <w:szCs w:val="24"/>
        </w:rPr>
        <w:t>The Council currently consists of 7 elected Cllrs, with 4 seats available for co-option. An election was called for by parishioners following the resignation of Cllr Cook</w:t>
      </w:r>
      <w:r w:rsidR="00210E4F" w:rsidRPr="00210E4F">
        <w:rPr>
          <w:sz w:val="24"/>
          <w:szCs w:val="24"/>
        </w:rPr>
        <w:t xml:space="preserve"> in September 2020</w:t>
      </w:r>
      <w:r w:rsidRPr="00210E4F">
        <w:rPr>
          <w:sz w:val="24"/>
          <w:szCs w:val="24"/>
        </w:rPr>
        <w:t xml:space="preserve">, however a candidate was not put forward, which would </w:t>
      </w:r>
      <w:r w:rsidR="00210E4F" w:rsidRPr="00210E4F">
        <w:rPr>
          <w:sz w:val="24"/>
          <w:szCs w:val="24"/>
        </w:rPr>
        <w:t xml:space="preserve">have cost the Parish Council a lot of money, if an election was not held with the shared elections in May 2021, as it would have had to take place at a future date, bearing the full costs. Cllr Patmore (as the only co-opted Cllr) resigned prior to the election, and then stood for election unopposed, avoiding the costs. </w:t>
      </w:r>
    </w:p>
    <w:p w14:paraId="7131BADB" w14:textId="5954277A" w:rsidR="00210E4F" w:rsidRPr="00210E4F" w:rsidRDefault="00210E4F" w:rsidP="00B602F2">
      <w:pPr>
        <w:rPr>
          <w:sz w:val="24"/>
          <w:szCs w:val="24"/>
        </w:rPr>
      </w:pPr>
      <w:r w:rsidRPr="00210E4F">
        <w:rPr>
          <w:sz w:val="24"/>
          <w:szCs w:val="24"/>
        </w:rPr>
        <w:t xml:space="preserve">The last time a candidate came forward for co-option was 2019. The individual did not receive a seconder. </w:t>
      </w:r>
    </w:p>
    <w:p w14:paraId="23D5590D" w14:textId="07B6094F" w:rsidR="00B602F2" w:rsidRDefault="00210E4F">
      <w:pPr>
        <w:rPr>
          <w:sz w:val="24"/>
          <w:szCs w:val="24"/>
        </w:rPr>
      </w:pPr>
      <w:r w:rsidRPr="00210E4F">
        <w:rPr>
          <w:b/>
          <w:bCs/>
          <w:sz w:val="24"/>
          <w:szCs w:val="24"/>
        </w:rPr>
        <w:lastRenderedPageBreak/>
        <w:t>General Power of Competence</w:t>
      </w:r>
      <w:r w:rsidRPr="00210E4F">
        <w:rPr>
          <w:sz w:val="24"/>
          <w:szCs w:val="24"/>
        </w:rPr>
        <w:t xml:space="preserve"> -</w:t>
      </w:r>
      <w:r>
        <w:rPr>
          <w:sz w:val="24"/>
          <w:szCs w:val="24"/>
        </w:rPr>
        <w:t>If the Council wanted to apply for the General Power of Competence</w:t>
      </w:r>
      <w:r w:rsidR="00B8302E">
        <w:rPr>
          <w:sz w:val="24"/>
          <w:szCs w:val="24"/>
        </w:rPr>
        <w:t xml:space="preserve"> the eligibility requirements are</w:t>
      </w:r>
      <w:r w:rsidRPr="00210E4F">
        <w:rPr>
          <w:sz w:val="24"/>
          <w:szCs w:val="24"/>
        </w:rPr>
        <w:t xml:space="preserve"> </w:t>
      </w:r>
      <w:r w:rsidR="00B8302E">
        <w:rPr>
          <w:sz w:val="24"/>
          <w:szCs w:val="24"/>
        </w:rPr>
        <w:t xml:space="preserve">a PC </w:t>
      </w:r>
      <w:r w:rsidRPr="00210E4F">
        <w:rPr>
          <w:sz w:val="24"/>
          <w:szCs w:val="24"/>
        </w:rPr>
        <w:t>which has resolved to adopt the GPC, with at least two thirds of its members being declared elected and the Clerk must hold an appropriate qualification (Parish Councils (General Power of Competence) (Prescribed Conditions) Order 2012)</w:t>
      </w:r>
      <w:r w:rsidR="00B8302E">
        <w:rPr>
          <w:sz w:val="24"/>
          <w:szCs w:val="24"/>
        </w:rPr>
        <w:t>.</w:t>
      </w:r>
    </w:p>
    <w:p w14:paraId="6D8FDA09" w14:textId="6DCF4175" w:rsidR="002C62A1" w:rsidRPr="00210E4F" w:rsidRDefault="002C62A1">
      <w:pPr>
        <w:rPr>
          <w:sz w:val="24"/>
          <w:szCs w:val="24"/>
        </w:rPr>
      </w:pPr>
      <w:r>
        <w:rPr>
          <w:sz w:val="24"/>
          <w:szCs w:val="24"/>
        </w:rPr>
        <w:t>For a Council with 11 seats this requires 8 elected Cllrs. For a Council with 9 seats this requires 6 elected Cllrs.</w:t>
      </w:r>
      <w:bookmarkStart w:id="0" w:name="_GoBack"/>
      <w:bookmarkEnd w:id="0"/>
    </w:p>
    <w:sectPr w:rsidR="002C62A1" w:rsidRPr="00210E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2F2"/>
    <w:rsid w:val="00210E4F"/>
    <w:rsid w:val="002C62A1"/>
    <w:rsid w:val="00B602F2"/>
    <w:rsid w:val="00B8302E"/>
    <w:rsid w:val="00DF4D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DCF9C"/>
  <w15:chartTrackingRefBased/>
  <w15:docId w15:val="{CA8BDFAD-75AB-42A3-9AEE-886BEF8D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602F2"/>
    <w:rPr>
      <w:color w:val="0563C1" w:themeColor="hyperlink"/>
      <w:u w:val="single"/>
    </w:rPr>
  </w:style>
  <w:style w:type="character" w:styleId="UnresolvedMention">
    <w:name w:val="Unresolved Mention"/>
    <w:basedOn w:val="DefaultParagraphFont"/>
    <w:uiPriority w:val="99"/>
    <w:semiHidden/>
    <w:unhideWhenUsed/>
    <w:rsid w:val="00B60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uttlesford.gov.uk/ParishCG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375</Words>
  <Characters>2140</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Toshiba</cp:lastModifiedBy>
  <cp:revision>2</cp:revision>
  <dcterms:created xsi:type="dcterms:W3CDTF">2021-11-03T11:05:00Z</dcterms:created>
  <dcterms:modified xsi:type="dcterms:W3CDTF">2021-11-03T18:07:00Z</dcterms:modified>
</cp:coreProperties>
</file>